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B6" w:rsidRDefault="00E37AB6" w:rsidP="00B028EB">
      <w:pPr>
        <w:ind w:left="567"/>
        <w:jc w:val="center"/>
        <w:rPr>
          <w:rStyle w:val="Nessuno"/>
          <w:rFonts w:ascii="Helvetica" w:hAnsi="Helvetica"/>
          <w:b/>
          <w:bCs/>
          <w:u w:val="single"/>
        </w:rPr>
      </w:pPr>
    </w:p>
    <w:p w:rsidR="00E37AB6" w:rsidRDefault="00E220C7" w:rsidP="00B028EB">
      <w:pPr>
        <w:ind w:left="567"/>
        <w:jc w:val="center"/>
        <w:rPr>
          <w:rStyle w:val="Nessuno"/>
          <w:rFonts w:ascii="Helvetica" w:hAnsi="Helvetica"/>
          <w:b/>
          <w:bCs/>
          <w:u w:val="single"/>
        </w:rPr>
      </w:pPr>
      <w:r>
        <w:rPr>
          <w:rStyle w:val="Nessuno"/>
          <w:rFonts w:ascii="Helvetica" w:hAnsi="Helvetica"/>
          <w:b/>
          <w:bCs/>
          <w:u w:val="single"/>
        </w:rPr>
        <w:t>CIRC. ALUNNI N.</w:t>
      </w:r>
      <w:r w:rsidR="005D076F">
        <w:rPr>
          <w:rStyle w:val="Nessuno"/>
          <w:rFonts w:ascii="Helvetica" w:hAnsi="Helvetica"/>
          <w:b/>
          <w:bCs/>
          <w:u w:val="single"/>
        </w:rPr>
        <w:t xml:space="preserve"> 150</w:t>
      </w:r>
    </w:p>
    <w:p w:rsidR="00B028EB" w:rsidRDefault="00E220C7" w:rsidP="00B028EB">
      <w:pPr>
        <w:ind w:left="567"/>
        <w:jc w:val="center"/>
        <w:rPr>
          <w:rStyle w:val="Nessuno"/>
          <w:rFonts w:ascii="Helvetica" w:hAnsi="Helvetica"/>
          <w:b/>
          <w:bCs/>
          <w:u w:val="single"/>
        </w:rPr>
      </w:pPr>
      <w:r>
        <w:rPr>
          <w:rStyle w:val="Nessuno"/>
          <w:rFonts w:ascii="Helvetica" w:hAnsi="Helvetica"/>
          <w:b/>
          <w:bCs/>
          <w:u w:val="single"/>
        </w:rPr>
        <w:t xml:space="preserve"> </w:t>
      </w:r>
    </w:p>
    <w:p w:rsidR="00B028EB" w:rsidRDefault="00B028EB" w:rsidP="00B028EB">
      <w:pPr>
        <w:ind w:left="567"/>
        <w:rPr>
          <w:rStyle w:val="Nessuno"/>
          <w:rFonts w:ascii="Helvetica" w:eastAsia="Helvetica" w:hAnsi="Helvetica" w:cs="Helvetica"/>
          <w:b/>
          <w:bCs/>
        </w:rPr>
      </w:pPr>
      <w:r>
        <w:rPr>
          <w:rStyle w:val="Nessuno"/>
          <w:rFonts w:ascii="Helvetica" w:eastAsia="Helvetica" w:hAnsi="Helvetica" w:cs="Helvetica"/>
          <w:b/>
          <w:bCs/>
        </w:rPr>
        <w:t>Amelia, 4 febbraio 2020             AI GENITORI DEGLI ALUNNI S.S. I Grado “A. Vera” Amelia</w:t>
      </w:r>
    </w:p>
    <w:p w:rsidR="00A057EC" w:rsidRDefault="00A057EC" w:rsidP="00B028EB">
      <w:pPr>
        <w:ind w:left="567"/>
        <w:rPr>
          <w:rStyle w:val="Nessuno"/>
          <w:rFonts w:ascii="Helvetica" w:eastAsia="Helvetica" w:hAnsi="Helvetica" w:cs="Helvetica"/>
          <w:b/>
          <w:bCs/>
        </w:rPr>
      </w:pPr>
    </w:p>
    <w:p w:rsidR="00A057EC" w:rsidRPr="005D076F" w:rsidRDefault="00E220C7" w:rsidP="005D076F">
      <w:pPr>
        <w:pStyle w:val="Standard"/>
        <w:suppressAutoHyphens w:val="0"/>
        <w:jc w:val="center"/>
        <w:rPr>
          <w:rStyle w:val="Nessuno"/>
          <w:rFonts w:ascii="Times New Roman" w:hAnsi="Times New Roman"/>
          <w:b/>
          <w:bCs/>
          <w:sz w:val="24"/>
          <w:szCs w:val="24"/>
        </w:rPr>
      </w:pPr>
      <w:r>
        <w:rPr>
          <w:rStyle w:val="Nessuno"/>
          <w:rFonts w:ascii="Times New Roman" w:hAnsi="Times New Roman"/>
          <w:b/>
          <w:bCs/>
          <w:caps/>
        </w:rPr>
        <w:t>Oggetto</w:t>
      </w:r>
      <w:r>
        <w:rPr>
          <w:rStyle w:val="Nessuno"/>
          <w:rFonts w:ascii="Times New Roman" w:hAnsi="Times New Roman"/>
        </w:rPr>
        <w:t>:</w:t>
      </w:r>
      <w:r>
        <w:rPr>
          <w:rStyle w:val="Nessuno"/>
          <w:rFonts w:ascii="Times New Roman" w:hAnsi="Times New Roman"/>
          <w:b/>
          <w:bCs/>
          <w:i/>
          <w:iCs/>
        </w:rPr>
        <w:t>Settimana della flessibilità</w:t>
      </w:r>
      <w:r w:rsidR="005D076F">
        <w:rPr>
          <w:rStyle w:val="Nessuno"/>
          <w:rFonts w:ascii="Times New Roman" w:hAnsi="Times New Roman"/>
          <w:b/>
          <w:bCs/>
          <w:i/>
          <w:iCs/>
        </w:rPr>
        <w:t xml:space="preserve"> </w:t>
      </w:r>
      <w:r>
        <w:rPr>
          <w:rStyle w:val="Nessuno"/>
          <w:rFonts w:ascii="Times New Roman" w:hAnsi="Times New Roman"/>
          <w:b/>
          <w:bCs/>
          <w:i/>
          <w:iCs/>
        </w:rPr>
        <w:t>(attività di recupero, consolidamento, potenziamento e approfondimento)</w:t>
      </w:r>
      <w:r w:rsidR="005D076F">
        <w:rPr>
          <w:rStyle w:val="Nessuno"/>
          <w:rFonts w:ascii="Times New Roman" w:hAnsi="Times New Roman"/>
          <w:b/>
          <w:bCs/>
          <w:i/>
          <w:iCs/>
        </w:rPr>
        <w:t xml:space="preserve">                                            </w:t>
      </w:r>
      <w:r w:rsidRPr="005D076F">
        <w:rPr>
          <w:rStyle w:val="Nessuno"/>
          <w:rFonts w:ascii="Times New Roman" w:hAnsi="Times New Roman"/>
          <w:b/>
          <w:bCs/>
          <w:sz w:val="24"/>
          <w:szCs w:val="24"/>
        </w:rPr>
        <w:t>10-15 febbraio 2020</w:t>
      </w:r>
    </w:p>
    <w:p w:rsidR="0024628E" w:rsidRDefault="00E220C7" w:rsidP="00A057EC">
      <w:pPr>
        <w:pStyle w:val="Standard"/>
        <w:suppressAutoHyphens w:val="0"/>
        <w:jc w:val="both"/>
        <w:rPr>
          <w:rStyle w:val="Nessuno"/>
          <w:rFonts w:ascii="Times New Roman" w:eastAsia="Times New Roman" w:hAnsi="Times New Roman" w:cs="Times New Roman"/>
        </w:rPr>
      </w:pPr>
      <w:r>
        <w:rPr>
          <w:rStyle w:val="Nessuno"/>
          <w:rFonts w:ascii="Times New Roman" w:hAnsi="Times New Roman"/>
        </w:rPr>
        <w:t xml:space="preserve">Si informano le SS.VV.  che dal 10 al 15 febbraio si svolgerà la </w:t>
      </w:r>
      <w:r>
        <w:rPr>
          <w:rStyle w:val="Nessuno"/>
          <w:rFonts w:ascii="Times New Roman" w:hAnsi="Times New Roman"/>
          <w:b/>
          <w:bCs/>
          <w:i/>
          <w:iCs/>
        </w:rPr>
        <w:t>Settimana della flessibilità</w:t>
      </w:r>
      <w:r>
        <w:rPr>
          <w:rStyle w:val="Nessuno"/>
          <w:rFonts w:ascii="Times New Roman" w:hAnsi="Times New Roman"/>
        </w:rPr>
        <w:t xml:space="preserve"> (in attuazione delle previsioni del Piano Triennale dell’Offerta Formativa e in linea con il D.lgs 62/2017)</w:t>
      </w:r>
      <w:r>
        <w:rPr>
          <w:rStyle w:val="Nessuno"/>
          <w:rFonts w:ascii="Helvetica Neue" w:hAnsi="Helvetica Neue"/>
          <w:i/>
          <w:iCs/>
        </w:rPr>
        <w:t>.</w:t>
      </w:r>
      <w:r>
        <w:rPr>
          <w:rStyle w:val="Nessuno"/>
          <w:rFonts w:ascii="Times New Roman" w:hAnsi="Times New Roman"/>
        </w:rPr>
        <w:t>Il recupero sarà volto a favorire soprattutto il miglioramento delle competenze di base e l’autostima, puntando su attività che possano gratificare, stimolare e motivare l’alunno. Potranno essere assegnati compiti a casa inerenti le attività svolte, mentre non si svolgeranno verifiche o spiegazioni di parti nuove del programma. I docenti comunicheranno agli alunni il materiale didattico da portare a scuola.</w:t>
      </w:r>
    </w:p>
    <w:p w:rsidR="0024628E" w:rsidRDefault="00E220C7">
      <w:pPr>
        <w:pStyle w:val="Standard"/>
        <w:suppressAutoHyphens w:val="0"/>
        <w:spacing w:after="120"/>
        <w:jc w:val="both"/>
        <w:rPr>
          <w:rStyle w:val="Nessuno"/>
          <w:rFonts w:ascii="Times New Roman" w:eastAsia="Times New Roman" w:hAnsi="Times New Roman" w:cs="Times New Roman"/>
        </w:rPr>
      </w:pPr>
      <w:r>
        <w:rPr>
          <w:rStyle w:val="Nessuno"/>
          <w:rFonts w:ascii="Times New Roman" w:hAnsi="Times New Roman"/>
          <w:b/>
          <w:bCs/>
        </w:rPr>
        <w:t xml:space="preserve">Classi prime e seconde </w:t>
      </w:r>
      <w:r>
        <w:rPr>
          <w:rStyle w:val="Nessuno"/>
          <w:rFonts w:ascii="Times New Roman" w:hAnsi="Times New Roman"/>
        </w:rPr>
        <w:t>Le classi prime e seconde saranno associate per classi parallele, due a due (A-B; C-D), e ogni giorno lavoreranno per tre ore (1,5 h+1,5 h) suddivise in tre gruppi misti, distinti per fasce di competenza (Base, Intermedia, Avanzata) alle quali corrispondono le tre tipologie di interventi previsti dai Consigli di classe: recupero, consolidamento e potenziamento; le restanti due ore di ogni giorno le classi prime e seconde lavoreranno all’approfondimento disciplinare sempre a classi aperte, però questa volta non suddivise nelle tre fasce ma in due gruppi misti (es.: il primo gruppo composto dalla metà degli alunni della I A e dalla metà della I B e il secondo gruppo dagli altri). Il recupero, il consolidamento e il potenziamento riguarderanno le discipline Italiano, Matematica e Metodo di studio nelle classi prime; Italiano, Matematica, Inglese</w:t>
      </w:r>
      <w:r w:rsidR="00A243F2">
        <w:rPr>
          <w:rStyle w:val="Nessuno"/>
          <w:rFonts w:ascii="Times New Roman" w:hAnsi="Times New Roman"/>
        </w:rPr>
        <w:t xml:space="preserve"> </w:t>
      </w:r>
      <w:r>
        <w:rPr>
          <w:rStyle w:val="Nessuno"/>
          <w:rFonts w:ascii="Times New Roman" w:hAnsi="Times New Roman"/>
        </w:rPr>
        <w:t>nelle seconde. L’approfondimento riguarderà tutte le discipline</w:t>
      </w:r>
      <w:r w:rsidR="00430BC3">
        <w:rPr>
          <w:rStyle w:val="Nessuno"/>
          <w:rFonts w:ascii="Times New Roman" w:hAnsi="Times New Roman"/>
        </w:rPr>
        <w:t xml:space="preserve">, </w:t>
      </w:r>
      <w:r>
        <w:rPr>
          <w:rStyle w:val="Nessuno"/>
          <w:rFonts w:ascii="Times New Roman" w:hAnsi="Times New Roman"/>
        </w:rPr>
        <w:t>,</w:t>
      </w:r>
      <w:r w:rsidR="00D91F2A">
        <w:rPr>
          <w:rStyle w:val="Nessuno"/>
          <w:rFonts w:ascii="Times New Roman" w:hAnsi="Times New Roman"/>
        </w:rPr>
        <w:t xml:space="preserve"> c</w:t>
      </w:r>
      <w:r>
        <w:rPr>
          <w:rStyle w:val="Nessuno"/>
          <w:rFonts w:ascii="Times New Roman" w:hAnsi="Times New Roman"/>
        </w:rPr>
        <w:t>on</w:t>
      </w:r>
      <w:r w:rsidR="00430BC3">
        <w:rPr>
          <w:rStyle w:val="Nessuno"/>
          <w:rFonts w:ascii="Times New Roman" w:hAnsi="Times New Roman"/>
        </w:rPr>
        <w:t xml:space="preserve"> </w:t>
      </w:r>
      <w:r>
        <w:rPr>
          <w:rStyle w:val="Nessuno"/>
          <w:rFonts w:ascii="Times New Roman" w:hAnsi="Times New Roman"/>
        </w:rPr>
        <w:t>molteplici tematiche e attività programmate insieme dai docenti per</w:t>
      </w:r>
      <w:r w:rsidR="00430BC3">
        <w:rPr>
          <w:rStyle w:val="Nessuno"/>
          <w:rFonts w:ascii="Times New Roman" w:hAnsi="Times New Roman"/>
        </w:rPr>
        <w:t xml:space="preserve"> </w:t>
      </w:r>
      <w:r>
        <w:rPr>
          <w:rStyle w:val="Nessuno"/>
          <w:rFonts w:ascii="Times New Roman" w:hAnsi="Times New Roman"/>
        </w:rPr>
        <w:t>fornire una visione più ampia e completa degli argomenti già oggetto di studio e punterà</w:t>
      </w:r>
      <w:r w:rsidR="00430BC3">
        <w:rPr>
          <w:rStyle w:val="Nessuno"/>
          <w:rFonts w:ascii="Times New Roman" w:hAnsi="Times New Roman"/>
        </w:rPr>
        <w:t xml:space="preserve"> </w:t>
      </w:r>
      <w:r>
        <w:rPr>
          <w:rStyle w:val="Nessuno"/>
          <w:rFonts w:ascii="Times New Roman" w:hAnsi="Times New Roman"/>
        </w:rPr>
        <w:t>al potenziamento delle competenze trasversali con attività laboratoriali, di gruppo, di apprendimento cooperativo. Le classi aperte con gruppi misti offrono la possibilità agli alunni e agli insegnanti di creare nuove dinamiche, stabilire nuove relazioni e sperimentare nuovi ambienti di apprendimento sicuramente stimolanti.</w:t>
      </w:r>
    </w:p>
    <w:p w:rsidR="0024628E" w:rsidRDefault="00E220C7">
      <w:pPr>
        <w:pStyle w:val="Standard"/>
        <w:suppressAutoHyphens w:val="0"/>
        <w:spacing w:after="120"/>
        <w:jc w:val="both"/>
        <w:rPr>
          <w:rFonts w:ascii="Helvetica" w:eastAsia="Helvetica" w:hAnsi="Helvetica" w:cs="Helvetica"/>
          <w:b/>
          <w:bCs/>
          <w:lang w:val="it-IT"/>
        </w:rPr>
      </w:pPr>
      <w:r>
        <w:rPr>
          <w:rStyle w:val="Nessuno"/>
          <w:rFonts w:ascii="Times New Roman" w:hAnsi="Times New Roman"/>
          <w:b/>
          <w:bCs/>
        </w:rPr>
        <w:t xml:space="preserve">Classi terze </w:t>
      </w:r>
      <w:r>
        <w:rPr>
          <w:rStyle w:val="Nessuno"/>
          <w:rFonts w:ascii="Times New Roman" w:hAnsi="Times New Roman"/>
        </w:rPr>
        <w:t>Le classi terze svolgeranno tutte le attività previste, recupero, approfondimento e ripasso disciplinare</w:t>
      </w:r>
      <w:r w:rsidR="00430BC3">
        <w:rPr>
          <w:rStyle w:val="Nessuno"/>
          <w:rFonts w:ascii="Times New Roman" w:hAnsi="Times New Roman"/>
        </w:rPr>
        <w:t xml:space="preserve">, </w:t>
      </w:r>
      <w:r>
        <w:rPr>
          <w:rStyle w:val="Nessuno"/>
          <w:rFonts w:ascii="Times New Roman" w:hAnsi="Times New Roman"/>
        </w:rPr>
        <w:t>mantenendo il consueto gruppo classe, quindi non a classi aperte. Il recupero riguarda Matematica, Inglese e Francese, mentre l’approfondimento (vale a dire la parte della classe non impegnata nel recupero) è finalizzato a fornire una visione più ampia e completa degli argomenti già oggetto di studio e</w:t>
      </w:r>
      <w:r w:rsidR="00430BC3">
        <w:rPr>
          <w:rStyle w:val="Nessuno"/>
          <w:rFonts w:ascii="Times New Roman" w:hAnsi="Times New Roman"/>
        </w:rPr>
        <w:t xml:space="preserve"> </w:t>
      </w:r>
      <w:r>
        <w:rPr>
          <w:rStyle w:val="Nessuno"/>
          <w:rFonts w:ascii="Times New Roman" w:hAnsi="Times New Roman"/>
        </w:rPr>
        <w:t>punta al potenziamento delle competenze trasversali con attività laboratoriali, di gruppo, di apprendimento cooperativo. Nelle restanti due ore della mattinata, con la classe al completo, si effettueranno attività di ripasso disciplinare, anche in preparazione dell’esame di Stato.</w:t>
      </w:r>
      <w:r>
        <w:rPr>
          <w:rStyle w:val="Nessuno"/>
          <w:rFonts w:ascii="Times New Roman" w:hAnsi="Times New Roman"/>
        </w:rPr>
        <w:tab/>
      </w:r>
    </w:p>
    <w:p w:rsidR="0024628E" w:rsidRDefault="00E220C7">
      <w:pPr>
        <w:pStyle w:val="Standard"/>
        <w:suppressAutoHyphens w:val="0"/>
        <w:spacing w:after="0"/>
        <w:jc w:val="both"/>
        <w:rPr>
          <w:lang w:val="it-IT"/>
        </w:rPr>
      </w:pPr>
      <w:r>
        <w:rPr>
          <w:rStyle w:val="Nessuno"/>
          <w:rFonts w:ascii="Times New Roman" w:hAnsi="Times New Roman"/>
        </w:rPr>
        <w:t xml:space="preserve"> Per consentire lo svolgimento della Settimana della flessibilità come sopra descritto, l’orario delle lezioni sarà completamente rivisto e modificato  come segue:</w:t>
      </w:r>
    </w:p>
    <w:p w:rsidR="0024628E" w:rsidRDefault="00E220C7">
      <w:pPr>
        <w:pStyle w:val="Standard"/>
        <w:numPr>
          <w:ilvl w:val="0"/>
          <w:numId w:val="2"/>
        </w:numPr>
        <w:suppressAutoHyphens w:val="0"/>
        <w:spacing w:after="0"/>
        <w:jc w:val="both"/>
        <w:rPr>
          <w:lang w:val="it-IT"/>
        </w:rPr>
      </w:pPr>
      <w:r>
        <w:rPr>
          <w:rStyle w:val="Nessuno"/>
          <w:rFonts w:ascii="Times New Roman" w:hAnsi="Times New Roman"/>
        </w:rPr>
        <w:t>sospensione dei rientri pomeridiani per le classi a tempo prolungato</w:t>
      </w:r>
    </w:p>
    <w:p w:rsidR="0024628E" w:rsidRDefault="00E220C7">
      <w:pPr>
        <w:pStyle w:val="Standard"/>
        <w:numPr>
          <w:ilvl w:val="0"/>
          <w:numId w:val="3"/>
        </w:numPr>
        <w:suppressAutoHyphens w:val="0"/>
        <w:jc w:val="both"/>
        <w:rPr>
          <w:rFonts w:ascii="Helvetica" w:hAnsi="Helvetica"/>
          <w:b/>
          <w:bCs/>
          <w:lang w:val="it-IT"/>
        </w:rPr>
      </w:pPr>
      <w:r>
        <w:rPr>
          <w:rStyle w:val="Nessuno"/>
          <w:rFonts w:ascii="Times New Roman" w:hAnsi="Times New Roman"/>
        </w:rPr>
        <w:t xml:space="preserve">tutte le classi effettueranno l’orario 8.05-13.05 dal lunedì al venerdì e 08:05-12:05 il sabato (comprese le classi I C, IIC e III C). </w:t>
      </w:r>
    </w:p>
    <w:p w:rsidR="0024628E" w:rsidRDefault="00E220C7">
      <w:pPr>
        <w:ind w:left="6372" w:firstLine="708"/>
        <w:jc w:val="center"/>
        <w:rPr>
          <w:sz w:val="20"/>
          <w:szCs w:val="20"/>
        </w:rPr>
      </w:pPr>
      <w:r>
        <w:rPr>
          <w:rStyle w:val="Nessuno"/>
          <w:b/>
          <w:bCs/>
          <w:sz w:val="20"/>
          <w:szCs w:val="20"/>
        </w:rPr>
        <w:t>IL DIRIGENTE SCOLASTICO</w:t>
      </w:r>
    </w:p>
    <w:p w:rsidR="0024628E" w:rsidRDefault="00E220C7">
      <w:pPr>
        <w:suppressAutoHyphens w:val="0"/>
        <w:ind w:left="6372" w:firstLine="708"/>
        <w:jc w:val="center"/>
        <w:rPr>
          <w:sz w:val="20"/>
          <w:szCs w:val="20"/>
        </w:rPr>
      </w:pPr>
      <w:r>
        <w:rPr>
          <w:sz w:val="20"/>
          <w:szCs w:val="20"/>
        </w:rPr>
        <w:t xml:space="preserve">  (Prof.ssa Graziella Cacafave)</w:t>
      </w:r>
    </w:p>
    <w:p w:rsidR="0024628E" w:rsidRDefault="00E220C7">
      <w:pPr>
        <w:suppressAutoHyphens w:val="0"/>
        <w:spacing w:line="180" w:lineRule="auto"/>
        <w:ind w:left="6372" w:firstLine="708"/>
        <w:jc w:val="center"/>
        <w:rPr>
          <w:sz w:val="20"/>
          <w:szCs w:val="20"/>
        </w:rPr>
      </w:pPr>
      <w:r>
        <w:rPr>
          <w:rStyle w:val="Nessuno"/>
          <w:i/>
          <w:iCs/>
          <w:sz w:val="20"/>
          <w:szCs w:val="20"/>
        </w:rPr>
        <w:t xml:space="preserve">      Firma autografa sostitutita a mezzo stampaai sensi dell’art. 3, comma 2 del D.Lgs. n. 39/1993</w:t>
      </w:r>
    </w:p>
    <w:p w:rsidR="0024628E" w:rsidRDefault="00E220C7">
      <w:pPr>
        <w:widowControl w:val="0"/>
        <w:suppressAutoHyphens w:val="0"/>
        <w:spacing w:line="180" w:lineRule="auto"/>
        <w:rPr>
          <w:rStyle w:val="Nessuno"/>
          <w:b/>
          <w:bCs/>
        </w:rPr>
      </w:pPr>
      <w:r>
        <w:rPr>
          <w:rStyle w:val="Nessuno"/>
          <w:rFonts w:ascii="Arial Unicode MS" w:hAnsi="Arial Unicode MS"/>
        </w:rPr>
        <w:t>✂</w:t>
      </w:r>
      <w:r>
        <w:rPr>
          <w:rStyle w:val="Nessuno"/>
          <w:b/>
          <w:bCs/>
        </w:rPr>
        <w:t>…………………………………………………………………………………………………………………</w:t>
      </w:r>
    </w:p>
    <w:p w:rsidR="0024628E" w:rsidRDefault="00E220C7">
      <w:pPr>
        <w:widowControl w:val="0"/>
        <w:suppressAutoHyphens w:val="0"/>
        <w:ind w:firstLine="708"/>
        <w:jc w:val="center"/>
        <w:rPr>
          <w:rStyle w:val="Nessuno"/>
          <w:b/>
          <w:bCs/>
          <w:i/>
          <w:iCs/>
          <w:u w:val="single"/>
        </w:rPr>
      </w:pPr>
      <w:r>
        <w:rPr>
          <w:rStyle w:val="Nessuno"/>
          <w:b/>
          <w:bCs/>
          <w:i/>
          <w:iCs/>
          <w:u w:val="single"/>
        </w:rPr>
        <w:t xml:space="preserve">da riconsegnare alla scuola entro e non oltre il </w:t>
      </w:r>
      <w:r w:rsidR="00D91F2A">
        <w:rPr>
          <w:rStyle w:val="Nessuno"/>
          <w:b/>
          <w:bCs/>
          <w:i/>
          <w:iCs/>
          <w:u w:val="single"/>
        </w:rPr>
        <w:t>08/02/2020</w:t>
      </w:r>
    </w:p>
    <w:p w:rsidR="0024628E" w:rsidRDefault="0024628E">
      <w:pPr>
        <w:jc w:val="both"/>
      </w:pPr>
    </w:p>
    <w:p w:rsidR="00D91F2A" w:rsidRDefault="00031AFB" w:rsidP="00D91F2A">
      <w:r>
        <w:t>I</w:t>
      </w:r>
      <w:r w:rsidR="00D91F2A">
        <w:t>l/la</w:t>
      </w:r>
      <w:r>
        <w:t xml:space="preserve"> </w:t>
      </w:r>
      <w:r w:rsidR="00E220C7">
        <w:t>sottoscritto/a ____________________________</w:t>
      </w:r>
      <w:r w:rsidR="00D91F2A">
        <w:t>___________</w:t>
      </w:r>
      <w:r w:rsidR="00E220C7">
        <w:t xml:space="preserve">  genitore dell’alunno/a</w:t>
      </w:r>
      <w:r w:rsidR="00D91F2A">
        <w:t>__________________________</w:t>
      </w:r>
      <w:r w:rsidR="00E220C7">
        <w:t xml:space="preserve">______________frequentante la classe________ Sez________ </w:t>
      </w:r>
    </w:p>
    <w:p w:rsidR="0024628E" w:rsidRDefault="00E220C7" w:rsidP="00D91F2A">
      <w:r>
        <w:t xml:space="preserve">Scuola Secondaria di 1° Grado </w:t>
      </w:r>
      <w:r w:rsidR="00D91F2A">
        <w:t>“</w:t>
      </w:r>
      <w:r>
        <w:t>A. Vera</w:t>
      </w:r>
      <w:r w:rsidR="00D91F2A">
        <w:t>” Amelia</w:t>
      </w:r>
    </w:p>
    <w:p w:rsidR="0024628E" w:rsidRDefault="00E220C7" w:rsidP="00D91F2A">
      <w:pPr>
        <w:jc w:val="center"/>
      </w:pPr>
      <w:r>
        <w:rPr>
          <w:rStyle w:val="Nessuno"/>
          <w:b/>
          <w:bCs/>
        </w:rPr>
        <w:t>dichiara</w:t>
      </w:r>
    </w:p>
    <w:p w:rsidR="0024628E" w:rsidRDefault="0024628E" w:rsidP="00D91F2A"/>
    <w:p w:rsidR="0024628E" w:rsidRDefault="00E220C7" w:rsidP="00D91F2A">
      <w:r>
        <w:t xml:space="preserve">di aver preso </w:t>
      </w:r>
      <w:r w:rsidR="00D91F2A">
        <w:t>visione della Circ. n._150 d</w:t>
      </w:r>
      <w:r>
        <w:t>el 04</w:t>
      </w:r>
      <w:r>
        <w:rPr>
          <w:rStyle w:val="Nessuno"/>
          <w:b/>
          <w:bCs/>
        </w:rPr>
        <w:t>/02/2020</w:t>
      </w:r>
      <w:r>
        <w:t xml:space="preserve"> relativa allo svolgimento della settimana della flessibilità a.s. 201</w:t>
      </w:r>
      <w:r w:rsidR="00D91F2A">
        <w:t>9/2020</w:t>
      </w:r>
    </w:p>
    <w:p w:rsidR="0024628E" w:rsidRDefault="005D076F" w:rsidP="00D91F2A">
      <w:r>
        <w:t xml:space="preserve">Data_______________    </w:t>
      </w:r>
      <w:r w:rsidR="00D91F2A">
        <w:t>Firma  ____________________________________________________</w:t>
      </w:r>
    </w:p>
    <w:sectPr w:rsidR="0024628E" w:rsidSect="00A057EC">
      <w:headerReference w:type="default" r:id="rId8"/>
      <w:pgSz w:w="11900" w:h="16840"/>
      <w:pgMar w:top="284" w:right="567" w:bottom="28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3A9" w:rsidRDefault="00B333A9" w:rsidP="0024628E">
      <w:r>
        <w:separator/>
      </w:r>
    </w:p>
  </w:endnote>
  <w:endnote w:type="continuationSeparator" w:id="1">
    <w:p w:rsidR="00B333A9" w:rsidRDefault="00B333A9" w:rsidP="00246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3A9" w:rsidRDefault="00B333A9" w:rsidP="0024628E">
      <w:r>
        <w:separator/>
      </w:r>
    </w:p>
  </w:footnote>
  <w:footnote w:type="continuationSeparator" w:id="1">
    <w:p w:rsidR="00B333A9" w:rsidRDefault="00B333A9" w:rsidP="0024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8E" w:rsidRDefault="00D56490">
    <w:pPr>
      <w:pStyle w:val="Titolo2"/>
      <w:spacing w:line="180" w:lineRule="auto"/>
      <w:jc w:val="center"/>
      <w:rPr>
        <w:rStyle w:val="Nessuno"/>
        <w:rFonts w:ascii="Times New Roman" w:eastAsia="Times New Roman" w:hAnsi="Times New Roman" w:cs="Times New Roman"/>
        <w:sz w:val="24"/>
        <w:szCs w:val="24"/>
      </w:rPr>
    </w:pPr>
    <w:r w:rsidRPr="00D56490">
      <w:rPr>
        <w:sz w:val="8"/>
        <w:szCs w:val="8"/>
      </w:rPr>
      <w:pict>
        <v:group id="_x0000_s1026" style="position:absolute;left:0;text-align:left;margin-left:273pt;margin-top:9.6pt;width:32.1pt;height:33.6pt;z-index:-251658240;mso-wrap-distance-left:12pt;mso-wrap-distance-top:12pt;mso-wrap-distance-right:12pt;mso-wrap-distance-bottom:12pt;mso-position-horizontal-relative:page;mso-position-vertical-relative:page" coordsize="408083,426720">
          <v:rect id="_x0000_s1027" style="position:absolute;width:408083;height:42672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08083;height:426720">
            <v:imagedata r:id="rId1" o:title="image1"/>
          </v:shape>
          <w10:wrap anchorx="page" anchory="page"/>
        </v:group>
      </w:pict>
    </w:r>
    <w:r w:rsidR="00E220C7">
      <w:rPr>
        <w:noProof/>
        <w:sz w:val="8"/>
        <w:szCs w:val="8"/>
      </w:rPr>
      <w:drawing>
        <wp:anchor distT="152400" distB="152400" distL="152400" distR="152400" simplePos="0" relativeHeight="251659264" behindDoc="1" locked="0" layoutInCell="1" allowOverlap="1">
          <wp:simplePos x="0" y="0"/>
          <wp:positionH relativeFrom="page">
            <wp:posOffset>5650198</wp:posOffset>
          </wp:positionH>
          <wp:positionV relativeFrom="page">
            <wp:posOffset>551180</wp:posOffset>
          </wp:positionV>
          <wp:extent cx="814389" cy="234910"/>
          <wp:effectExtent l="0" t="0" r="0" b="0"/>
          <wp:wrapNone/>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2">
                    <a:extLst/>
                  </a:blip>
                  <a:stretch>
                    <a:fillRect/>
                  </a:stretch>
                </pic:blipFill>
                <pic:spPr>
                  <a:xfrm>
                    <a:off x="0" y="0"/>
                    <a:ext cx="814389" cy="234910"/>
                  </a:xfrm>
                  <a:prstGeom prst="rect">
                    <a:avLst/>
                  </a:prstGeom>
                  <a:ln w="12700" cap="flat">
                    <a:noFill/>
                    <a:miter lim="400000"/>
                  </a:ln>
                  <a:effectLst/>
                </pic:spPr>
              </pic:pic>
            </a:graphicData>
          </a:graphic>
        </wp:anchor>
      </w:drawing>
    </w:r>
    <w:r w:rsidR="00E220C7">
      <w:rPr>
        <w:noProof/>
        <w:sz w:val="8"/>
        <w:szCs w:val="8"/>
      </w:rPr>
      <w:drawing>
        <wp:anchor distT="152400" distB="152400" distL="152400" distR="152400" simplePos="0" relativeHeight="251660288" behindDoc="1" locked="0" layoutInCell="1" allowOverlap="1">
          <wp:simplePos x="0" y="0"/>
          <wp:positionH relativeFrom="page">
            <wp:posOffset>673560</wp:posOffset>
          </wp:positionH>
          <wp:positionV relativeFrom="page">
            <wp:posOffset>403183</wp:posOffset>
          </wp:positionV>
          <wp:extent cx="1238221" cy="352101"/>
          <wp:effectExtent l="0" t="0" r="0" b="0"/>
          <wp:wrapNone/>
          <wp:docPr id="1073741829" name="officeArt object" descr="Z:\Logo Cambridge.jpg"/>
          <wp:cNvGraphicFramePr/>
          <a:graphic xmlns:a="http://schemas.openxmlformats.org/drawingml/2006/main">
            <a:graphicData uri="http://schemas.openxmlformats.org/drawingml/2006/picture">
              <pic:pic xmlns:pic="http://schemas.openxmlformats.org/drawingml/2006/picture">
                <pic:nvPicPr>
                  <pic:cNvPr id="1073741829" name="Z:\Logo Cambridge.jpg" descr="Z:\Logo Cambridge.jpg"/>
                  <pic:cNvPicPr>
                    <a:picLocks noChangeAspect="1"/>
                  </pic:cNvPicPr>
                </pic:nvPicPr>
                <pic:blipFill>
                  <a:blip r:embed="rId3">
                    <a:extLst/>
                  </a:blip>
                  <a:stretch>
                    <a:fillRect/>
                  </a:stretch>
                </pic:blipFill>
                <pic:spPr>
                  <a:xfrm>
                    <a:off x="0" y="0"/>
                    <a:ext cx="1238221" cy="352101"/>
                  </a:xfrm>
                  <a:prstGeom prst="rect">
                    <a:avLst/>
                  </a:prstGeom>
                  <a:ln w="12700" cap="flat">
                    <a:noFill/>
                    <a:miter lim="400000"/>
                  </a:ln>
                  <a:effectLst/>
                </pic:spPr>
              </pic:pic>
            </a:graphicData>
          </a:graphic>
        </wp:anchor>
      </w:drawing>
    </w:r>
    <w:r w:rsidR="00E220C7">
      <w:rPr>
        <w:rStyle w:val="Nessuno"/>
        <w:rFonts w:ascii="Times New Roman" w:hAnsi="Times New Roman"/>
        <w:sz w:val="20"/>
        <w:szCs w:val="20"/>
      </w:rPr>
      <w:t xml:space="preserve">ISTITUTO OMNICOMPRENSIVO AMELIA </w:t>
    </w:r>
  </w:p>
  <w:p w:rsidR="0024628E" w:rsidRDefault="00E220C7">
    <w:pPr>
      <w:spacing w:line="180" w:lineRule="auto"/>
      <w:jc w:val="center"/>
      <w:rPr>
        <w:rStyle w:val="Nessuno"/>
        <w:rFonts w:ascii="Century Schoolbook" w:eastAsia="Century Schoolbook" w:hAnsi="Century Schoolbook" w:cs="Century Schoolbook"/>
        <w:b/>
        <w:bCs/>
        <w:sz w:val="8"/>
        <w:szCs w:val="8"/>
      </w:rPr>
    </w:pPr>
    <w:r>
      <w:rPr>
        <w:rStyle w:val="Nessuno"/>
        <w:rFonts w:ascii="Century Schoolbook" w:hAnsi="Century Schoolbook"/>
        <w:b/>
        <w:bCs/>
        <w:sz w:val="8"/>
        <w:szCs w:val="8"/>
      </w:rPr>
      <w:t>Sede: Via I  Maggio, 224 – 05022 Amelia (TR)</w:t>
    </w:r>
  </w:p>
  <w:p w:rsidR="0024628E" w:rsidRDefault="00E220C7">
    <w:pPr>
      <w:spacing w:line="180" w:lineRule="auto"/>
      <w:jc w:val="center"/>
      <w:rPr>
        <w:rStyle w:val="Nessuno"/>
        <w:rFonts w:ascii="Century Schoolbook" w:eastAsia="Century Schoolbook" w:hAnsi="Century Schoolbook" w:cs="Century Schoolbook"/>
        <w:b/>
        <w:bCs/>
        <w:sz w:val="8"/>
        <w:szCs w:val="8"/>
        <w:lang w:val="en-US"/>
      </w:rPr>
    </w:pPr>
    <w:r>
      <w:rPr>
        <w:rStyle w:val="Nessuno"/>
        <w:rFonts w:ascii="Century Schoolbook" w:hAnsi="Century Schoolbook"/>
        <w:b/>
        <w:bCs/>
        <w:sz w:val="8"/>
        <w:szCs w:val="8"/>
        <w:lang w:val="en-US"/>
      </w:rPr>
      <w:t>TRIS00600N -  Tel. 0744/978509</w:t>
    </w:r>
  </w:p>
  <w:p w:rsidR="0024628E" w:rsidRDefault="00E220C7">
    <w:pPr>
      <w:pStyle w:val="Titolo2"/>
      <w:spacing w:line="180" w:lineRule="auto"/>
      <w:jc w:val="center"/>
      <w:rPr>
        <w:rStyle w:val="Nessuno"/>
        <w:rFonts w:ascii="Century Schoolbook" w:eastAsia="Century Schoolbook" w:hAnsi="Century Schoolbook" w:cs="Century Schoolbook"/>
        <w:i/>
        <w:iCs/>
        <w:sz w:val="8"/>
        <w:szCs w:val="8"/>
        <w:lang w:val="en-US"/>
      </w:rPr>
    </w:pPr>
    <w:r>
      <w:rPr>
        <w:rStyle w:val="Nessuno"/>
        <w:rFonts w:ascii="Century Schoolbook" w:hAnsi="Century Schoolbook"/>
        <w:sz w:val="8"/>
        <w:szCs w:val="8"/>
        <w:lang w:val="en-US"/>
      </w:rPr>
      <w:t xml:space="preserve">email: </w:t>
    </w:r>
    <w:hyperlink r:id="rId4" w:history="1">
      <w:r>
        <w:rPr>
          <w:rStyle w:val="Hyperlink0"/>
          <w:sz w:val="8"/>
          <w:szCs w:val="8"/>
          <w:lang w:val="en-US"/>
        </w:rPr>
        <w:t>tris00600n@istruzione.it</w:t>
      </w:r>
    </w:hyperlink>
    <w:r>
      <w:rPr>
        <w:rStyle w:val="Nessuno"/>
        <w:rFonts w:ascii="Century Schoolbook" w:hAnsi="Century Schoolbook"/>
        <w:sz w:val="8"/>
        <w:szCs w:val="8"/>
        <w:lang w:val="en-US"/>
      </w:rPr>
      <w:t xml:space="preserve"> – </w:t>
    </w:r>
    <w:hyperlink r:id="rId5" w:history="1">
      <w:r>
        <w:rPr>
          <w:rStyle w:val="Hyperlink0"/>
          <w:sz w:val="8"/>
          <w:szCs w:val="8"/>
          <w:lang w:val="en-US"/>
        </w:rPr>
        <w:t>TRIS00600N@PEC.ISTRUZIONE.IT</w:t>
      </w:r>
    </w:hyperlink>
  </w:p>
  <w:p w:rsidR="0024628E" w:rsidRDefault="00E220C7">
    <w:pPr>
      <w:spacing w:line="180" w:lineRule="auto"/>
      <w:jc w:val="center"/>
    </w:pPr>
    <w:r>
      <w:rPr>
        <w:rStyle w:val="Nessuno"/>
        <w:rFonts w:ascii="Century Schoolbook" w:hAnsi="Century Schoolbook"/>
        <w:b/>
        <w:bCs/>
        <w:i/>
        <w:iCs/>
        <w:sz w:val="8"/>
        <w:szCs w:val="8"/>
      </w:rPr>
      <w:t>c.f. 91056300550-cod. fatturazione elettr. UF1BA6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18B5"/>
    <w:multiLevelType w:val="hybridMultilevel"/>
    <w:tmpl w:val="5976664E"/>
    <w:numStyleLink w:val="WWNum21"/>
  </w:abstractNum>
  <w:abstractNum w:abstractNumId="1">
    <w:nsid w:val="419E0A60"/>
    <w:multiLevelType w:val="hybridMultilevel"/>
    <w:tmpl w:val="5976664E"/>
    <w:styleLink w:val="WWNum21"/>
    <w:lvl w:ilvl="0" w:tplc="58620176">
      <w:start w:val="1"/>
      <w:numFmt w:val="bullet"/>
      <w:lvlText w:val="·"/>
      <w:lvlJc w:val="left"/>
      <w:pPr>
        <w:ind w:left="779" w:hanging="7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AE6F9C">
      <w:start w:val="1"/>
      <w:numFmt w:val="bullet"/>
      <w:lvlText w:val="o"/>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862560">
      <w:start w:val="1"/>
      <w:numFmt w:val="bullet"/>
      <w:lvlText w:val="▪"/>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2BB1C">
      <w:start w:val="1"/>
      <w:numFmt w:val="bullet"/>
      <w:lvlText w:val="·"/>
      <w:lvlJc w:val="left"/>
      <w:pPr>
        <w:ind w:left="779" w:hanging="7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E96DA">
      <w:start w:val="1"/>
      <w:numFmt w:val="bullet"/>
      <w:lvlText w:val="o"/>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80BCCE">
      <w:start w:val="1"/>
      <w:numFmt w:val="bullet"/>
      <w:lvlText w:val="▪"/>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7053F8">
      <w:start w:val="1"/>
      <w:numFmt w:val="bullet"/>
      <w:lvlText w:val="·"/>
      <w:lvlJc w:val="left"/>
      <w:pPr>
        <w:ind w:left="779" w:hanging="7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5A8A08">
      <w:start w:val="1"/>
      <w:numFmt w:val="bullet"/>
      <w:lvlText w:val="o"/>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36F242">
      <w:start w:val="1"/>
      <w:numFmt w:val="bullet"/>
      <w:lvlText w:val="▪"/>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7B069CC">
        <w:start w:val="1"/>
        <w:numFmt w:val="bullet"/>
        <w:lvlText w:val="·"/>
        <w:lvlJc w:val="left"/>
        <w:pPr>
          <w:ind w:left="779" w:hanging="77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A54FD12">
        <w:start w:val="1"/>
        <w:numFmt w:val="bullet"/>
        <w:lvlText w:val="o"/>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E8813C2">
        <w:start w:val="1"/>
        <w:numFmt w:val="bullet"/>
        <w:lvlText w:val="▪"/>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8760222">
        <w:start w:val="1"/>
        <w:numFmt w:val="bullet"/>
        <w:lvlText w:val="·"/>
        <w:lvlJc w:val="left"/>
        <w:pPr>
          <w:ind w:left="779" w:hanging="77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67EDC66">
        <w:start w:val="1"/>
        <w:numFmt w:val="bullet"/>
        <w:lvlText w:val="o"/>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E102140">
        <w:start w:val="1"/>
        <w:numFmt w:val="bullet"/>
        <w:lvlText w:val="▪"/>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7AC7C80">
        <w:start w:val="1"/>
        <w:numFmt w:val="bullet"/>
        <w:lvlText w:val="·"/>
        <w:lvlJc w:val="left"/>
        <w:pPr>
          <w:ind w:left="779" w:hanging="77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87CF5EA">
        <w:start w:val="1"/>
        <w:numFmt w:val="bullet"/>
        <w:lvlText w:val="o"/>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428FEE8">
        <w:start w:val="1"/>
        <w:numFmt w:val="bullet"/>
        <w:lvlText w:val="▪"/>
        <w:lvlJc w:val="left"/>
        <w:pPr>
          <w:ind w:left="779" w:hanging="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283"/>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24628E"/>
    <w:rsid w:val="00031AFB"/>
    <w:rsid w:val="0003521D"/>
    <w:rsid w:val="0024628E"/>
    <w:rsid w:val="00430BC3"/>
    <w:rsid w:val="005D076F"/>
    <w:rsid w:val="006E6161"/>
    <w:rsid w:val="00A057EC"/>
    <w:rsid w:val="00A243F2"/>
    <w:rsid w:val="00B028EB"/>
    <w:rsid w:val="00B333A9"/>
    <w:rsid w:val="00D56490"/>
    <w:rsid w:val="00D91F2A"/>
    <w:rsid w:val="00E220C7"/>
    <w:rsid w:val="00E37A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628E"/>
    <w:pPr>
      <w:suppressAutoHyphens/>
    </w:pPr>
    <w:rPr>
      <w:rFonts w:cs="Arial Unicode MS"/>
      <w:color w:val="000000"/>
      <w:sz w:val="24"/>
      <w:szCs w:val="24"/>
      <w:u w:color="000000"/>
    </w:rPr>
  </w:style>
  <w:style w:type="paragraph" w:styleId="Titolo2">
    <w:name w:val="heading 2"/>
    <w:next w:val="Normale"/>
    <w:rsid w:val="0024628E"/>
    <w:pPr>
      <w:keepNext/>
      <w:tabs>
        <w:tab w:val="center" w:pos="3686"/>
      </w:tabs>
      <w:suppressAutoHyphens/>
      <w:spacing w:line="240" w:lineRule="atLeast"/>
      <w:ind w:left="576" w:hanging="576"/>
      <w:outlineLvl w:val="1"/>
    </w:pPr>
    <w:rPr>
      <w:rFonts w:ascii="Comic Sans MS" w:hAnsi="Comic Sans MS" w:cs="Arial Unicode MS"/>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628E"/>
    <w:rPr>
      <w:u w:val="single"/>
    </w:rPr>
  </w:style>
  <w:style w:type="table" w:customStyle="1" w:styleId="TableNormal">
    <w:name w:val="Table Normal"/>
    <w:rsid w:val="0024628E"/>
    <w:tblPr>
      <w:tblInd w:w="0" w:type="dxa"/>
      <w:tblCellMar>
        <w:top w:w="0" w:type="dxa"/>
        <w:left w:w="0" w:type="dxa"/>
        <w:bottom w:w="0" w:type="dxa"/>
        <w:right w:w="0" w:type="dxa"/>
      </w:tblCellMar>
    </w:tblPr>
  </w:style>
  <w:style w:type="character" w:customStyle="1" w:styleId="Nessuno">
    <w:name w:val="Nessuno"/>
    <w:rsid w:val="0024628E"/>
    <w:rPr>
      <w:lang w:val="it-IT"/>
    </w:rPr>
  </w:style>
  <w:style w:type="character" w:customStyle="1" w:styleId="Link">
    <w:name w:val="Link"/>
    <w:rsid w:val="0024628E"/>
    <w:rPr>
      <w:outline w:val="0"/>
      <w:color w:val="0000FF"/>
      <w:u w:val="single" w:color="0000FF"/>
    </w:rPr>
  </w:style>
  <w:style w:type="character" w:customStyle="1" w:styleId="Hyperlink0">
    <w:name w:val="Hyperlink.0"/>
    <w:basedOn w:val="Link"/>
    <w:rsid w:val="0024628E"/>
    <w:rPr>
      <w:rFonts w:ascii="Century Schoolbook" w:eastAsia="Century Schoolbook" w:hAnsi="Century Schoolbook" w:cs="Century Schoolbook"/>
    </w:rPr>
  </w:style>
  <w:style w:type="paragraph" w:styleId="Pidipagina">
    <w:name w:val="footer"/>
    <w:rsid w:val="0024628E"/>
    <w:pPr>
      <w:tabs>
        <w:tab w:val="center" w:pos="4819"/>
        <w:tab w:val="right" w:pos="9638"/>
      </w:tabs>
      <w:suppressAutoHyphens/>
    </w:pPr>
    <w:rPr>
      <w:rFonts w:eastAsia="Times New Roman"/>
      <w:color w:val="000000"/>
      <w:sz w:val="24"/>
      <w:szCs w:val="24"/>
      <w:u w:color="000000"/>
    </w:rPr>
  </w:style>
  <w:style w:type="paragraph" w:customStyle="1" w:styleId="Standard">
    <w:name w:val="Standard"/>
    <w:rsid w:val="0024628E"/>
    <w:pPr>
      <w:suppressAutoHyphens/>
      <w:spacing w:after="200" w:line="276" w:lineRule="auto"/>
    </w:pPr>
    <w:rPr>
      <w:rFonts w:ascii="Calibri" w:hAnsi="Calibri" w:cs="Arial Unicode MS"/>
      <w:color w:val="000000"/>
      <w:kern w:val="3"/>
      <w:sz w:val="22"/>
      <w:szCs w:val="22"/>
      <w:u w:color="000000"/>
      <w:lang w:val="en-US"/>
    </w:rPr>
  </w:style>
  <w:style w:type="numbering" w:customStyle="1" w:styleId="WWNum21">
    <w:name w:val="WWNum21"/>
    <w:rsid w:val="0024628E"/>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TRIS00600N@PEC.ISTRUZIONE.IT" TargetMode="External"/><Relationship Id="rId4" Type="http://schemas.openxmlformats.org/officeDocument/2006/relationships/hyperlink" Target="mailto:tris00600n@istruzione.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92EE-3843-4984-926D-0FE3C8F8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atrio</dc:creator>
  <cp:lastModifiedBy>pc a</cp:lastModifiedBy>
  <cp:revision>2</cp:revision>
  <cp:lastPrinted>2020-02-04T11:06:00Z</cp:lastPrinted>
  <dcterms:created xsi:type="dcterms:W3CDTF">2020-02-04T11:09:00Z</dcterms:created>
  <dcterms:modified xsi:type="dcterms:W3CDTF">2020-02-04T11:09:00Z</dcterms:modified>
</cp:coreProperties>
</file>